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F3" w:rsidRDefault="00975BF3" w:rsidP="00975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 №4</w:t>
      </w:r>
    </w:p>
    <w:p w:rsidR="00975BF3" w:rsidRDefault="00975BF3" w:rsidP="00975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к  постановлению администрации </w:t>
      </w:r>
    </w:p>
    <w:p w:rsidR="00975BF3" w:rsidRDefault="00975BF3" w:rsidP="00975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 района </w:t>
      </w:r>
    </w:p>
    <w:p w:rsidR="00975BF3" w:rsidRDefault="00975BF3" w:rsidP="00975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от «</w:t>
      </w:r>
      <w:proofErr w:type="gramStart"/>
      <w:r w:rsidR="0010648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06483">
        <w:rPr>
          <w:rFonts w:ascii="Times New Roman" w:hAnsi="Times New Roman" w:cs="Times New Roman"/>
          <w:b/>
          <w:sz w:val="28"/>
          <w:szCs w:val="28"/>
        </w:rPr>
        <w:t>июля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2016 г. №</w:t>
      </w:r>
      <w:r w:rsidR="00106483">
        <w:rPr>
          <w:rFonts w:ascii="Times New Roman" w:hAnsi="Times New Roman" w:cs="Times New Roman"/>
          <w:b/>
          <w:sz w:val="28"/>
          <w:szCs w:val="28"/>
        </w:rPr>
        <w:t xml:space="preserve"> 283</w:t>
      </w:r>
    </w:p>
    <w:p w:rsidR="00106483" w:rsidRDefault="00106483" w:rsidP="00975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BF3" w:rsidRDefault="00975BF3" w:rsidP="0097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 МЕРОПРИЯТИЙ</w:t>
      </w:r>
    </w:p>
    <w:p w:rsidR="00975BF3" w:rsidRDefault="00975BF3" w:rsidP="0097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реализации приоритетного проекта развития</w:t>
      </w:r>
    </w:p>
    <w:p w:rsidR="00975BF3" w:rsidRDefault="00975BF3" w:rsidP="0097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Дагестан «Эффективное государственное управление» на 2016 год</w:t>
      </w:r>
    </w:p>
    <w:p w:rsidR="00975BF3" w:rsidRDefault="00975BF3" w:rsidP="0097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МР «Бабаюртовский район»</w:t>
      </w:r>
    </w:p>
    <w:p w:rsidR="00975BF3" w:rsidRDefault="00975BF3" w:rsidP="00975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0" w:type="dxa"/>
        <w:tblCellSpacing w:w="0" w:type="dxa"/>
        <w:tblInd w:w="-50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4968"/>
        <w:gridCol w:w="4669"/>
        <w:gridCol w:w="2068"/>
        <w:gridCol w:w="3314"/>
      </w:tblGrid>
      <w:tr w:rsidR="00975BF3" w:rsidTr="00106483">
        <w:trPr>
          <w:trHeight w:val="57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Ожидаемый результат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Исполнители</w:t>
            </w:r>
          </w:p>
        </w:tc>
      </w:tr>
      <w:tr w:rsidR="00975BF3" w:rsidTr="00106483">
        <w:trPr>
          <w:trHeight w:val="24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975BF3" w:rsidTr="00106483">
        <w:trPr>
          <w:trHeight w:val="315"/>
          <w:tblCellSpacing w:w="0" w:type="dxa"/>
        </w:trPr>
        <w:tc>
          <w:tcPr>
            <w:tcW w:w="15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I. Проведение эффективной кадровой политики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 кадровых  резервов  органов государственной  власти  РД  и органов местного  самоуправления  (с привлечением   общественных  советов  муниципальных образований  РД) 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кадрового потенциала для гражданской и муниципальной службы, в том числе и из представителей активов общественных организаций. Утвержденный список кадрового резерва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– март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и профессиональной переподготовке муниципальных служащих.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между муниципальными образованиями и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служащих, обучение по соответствующим программам.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– декабрь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ГБУ ДПО «Дагестанский  кадровый  центр», </w:t>
            </w:r>
          </w:p>
          <w:p w:rsidR="00975BF3" w:rsidRDefault="00975B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ФГБНУ Дагестанский  НИИСХ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 w:rsidP="00B4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актуализация ИС «Реестр муниципальных служащих Республики Дагестан»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прохождения муниципальной  службы, обеспечение  прозрачности кадрового отбора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март-июнь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«Бабаюртовский  район» 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2.3.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с руководителями кадровых подразделений администраций муниципальных образований Республики Дагестан по вопросам организации поступления, прохождения и прекращения муниципальной службы, а также по работе в ИС «Реестр муниципальных служащих Республики Дагестан»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прохождения муниципальной  службы, обеспечение  прозрачности кадрового отбора, повышение уровня профессиональной компетентности руководителей кадровых подразделений администрации МО «Бабаюртовский  район»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– декабрь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перечня требований при поступлении на муниципальную службу с обязательным включением в перечень приоритетных компетенций достаточных знаний по приоритетных проектам развития РД  и межведомственной системе электронного документооборота.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 администрации МР «Бабаюртовский район».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- март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открытых уроков с участием гражданских и муниципальных служащих на тему: «Служба государству – служба обществу.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гражданской и муниципальной службы.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март-май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четырех республиканских семинаров для государственных заказчиков Республики Дагестан.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заказчиков в сфере государственных закупок.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района «Бабаюртовский  район», Управление экономики администрации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четырех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и муниципальных заказчиков Республики  Дагестан.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и муниципальных заказчиков в сфере государственных закупок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района «Бабаюртовский  район» Управление экономики, администрации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четырех выездных семинаров в территориальных округах Республики Дагестан для муниципальных заказчиков.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государственных и муниципальных заказчиков в сфере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293" w:rsidRPr="00B41293" w:rsidRDefault="00975BF3" w:rsidP="00B412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района «Бабаюртовский  район»,</w:t>
            </w:r>
          </w:p>
          <w:p w:rsidR="00975BF3" w:rsidRDefault="00975BF3" w:rsidP="00B41293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B41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</w:t>
            </w:r>
            <w:r w:rsidRPr="00B41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повышению квалификации и профессиональной переподготовке государственных гражданских и муниципальных служащих Республики Дагестан в соответствии с заключенными государственными контрактами и муниципальными договорами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повышения квалификации и профессиональной переподготовки государственных гражданских и муниципальных служащих администрации МР «Бабаюртовский  район» по количественным и качественным характеристикам.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района «Бабаюртовский  район»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15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Повышение  уровня  информационной  открытости  власти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единого информационного центра в муниципальных образованиях Республики Дагестан.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продвижение позитивных мероприятий, новостей по всем каналам сетей, обмен опытом между муниципальными образованиями Республики Дагестан; принятие нормативного правового акта.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портала «Общественный надзор».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функционирования, техническая поддержка и популяризация портала.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единого портала органов власти Республики Дагестан.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и обеспечение технической поддержки аппаратно-программного комплекса единого портала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-решения) органов исполнительной власти Республики Дагестан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оценки регулирующего воздействия в иных муниципальных образованиях Республики Дагестан.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совершенствование нормативного правового регулирования, создание благоприятного климата для предпринимательской деятельности.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– декабрь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обучающих семинаров с органами местного самоуправления муниципальных образований Республики Дагестан по вопросам оценки регулирующего воздействия.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разрабатываемых муниципальных нормативных правовых актов, затрагивающих вопросы предпринимательской и инвестиционной деятельности.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15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Развитие электронного правительства Республики Дагестан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внедрение и сопровождение системы управления задачами и проектами Республики Дагестан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техническое сопровождение системы управления задачами и проектами МР «Бабаюртовский  район».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корпоративного (внутреннего)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-портала органов власти Республики Дагестан.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органов местного самоуправления МР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 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 корпоративному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-порталу.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единой межведомственной системы электронного документооборота (далее – ЕСЭД).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техническая поддержка ЕСЭД «Дело» в МО «Бабаюртовский  район», структурных подразделениях администрации. Переход на межведомственный безбумажный документооборот между органами исполнительной власти Республики Дагестан, подключенными к системе.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администрациями муниципальных образований Республики Дагестан помещений для открытия дополнительных территориально обособленных структурных подразделений (ТОСП) МФЦ, не вошедших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план-график открытия на 2015 год.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помещений для открытия ТОСП МФЦ на 100 проц.;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предоставляемых населению услуг.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МФЦ Бабаюртовского района 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терминалами                      ОАО «Сбербанк России» всех территориальных обособленных подразделений МФЦ.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«Сбербанк России»  в МФЦ «Бабаюртовский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района  к банковским услугам.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администрации.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 Бабаюртовского района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региональной навигационно-информационной системы Республики Дагестан, в том числе спутниковой системы высокоточного позиционирования.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пользователей и расширение спектра услуг, предоставляемых населению с использованием технологий ГЛОНАСС.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всех административных регламентов предоставления государственных и муниципальных услуг, инвентаризация соответствующих правовых актов.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– декабрь</w:t>
            </w:r>
          </w:p>
          <w:p w:rsidR="00A92D1E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созданию локально-вычислительных сетей и подключению их к республиканской сети в соответствии с требованиями Единой государственной системы управления и передачи, данных Республики Дагестан (далее – ЕГСУПД РД), с дальнейшим подключением конференц-зала (совещательной комнаты) к системе видеоконференцсвязи (ВКС).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государственным информационным системам с использованием закрытой сети ЕГСУПД РД (ЕСЭД, корпоративный портал, Единый реестр государственных и муниципальных служащих «Бабаюртовский район»), подключение конференц-зала (совещательной комнаты) к системе ВКС.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</w:t>
            </w:r>
          </w:p>
          <w:p w:rsidR="00A92D1E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Широкое использование возможностей существующей системы ВКС для проведения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образованиями совещаний, семинаров, курсов обучения в дистанционном режиме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командировочных расходов,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эффективное использование рабочего времени работников, повышение качества и скорости выполнения работ;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70 проц. мероприятий в режиме ВКС.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 w:rsidP="00C565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межведомственных запросов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(СМЭВ).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межведомственных запросов в электронном виде при предоставлении государственных и муниципальных услуг с использованием  СМЭВ по отношению к предыдущему отчетному периоду не менее чем  в 2 раза.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 w:rsidP="00C56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органов местного самоуправления уровня сельских поселений к защищенным каналам связи для оказания услуг в сфере записи актов гражданского состояния (далее – ЗАГС) в электронном виде.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ЗАГС в электронном виде не менее 10 проц. от общего объема оказанных услуг.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 w:rsidP="00C56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расширению ВОЛС в административных центрах муниципальных районов и городских округов, в сельских муниципальных образованиях на сумму не менее 12 млн. рублей ежегодно по заявкам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Минтрансэнергосвязи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РД.</w:t>
            </w: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ВОЛС к органам местного самоуправления муниципальных образований Республики Дагестан не менее 120 точек в год.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 w:rsidP="00C565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975BF3" w:rsidTr="00106483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единой расширенной электронной базы данных по всем районам Республики Дагестан, содержащей информацию об объектах недвижимости, проведение полной</w:t>
            </w:r>
            <w:r w:rsidR="00C56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их инвентаризации</w:t>
            </w:r>
          </w:p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975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Инвентаризация и актуализация информации об объектах недвижимости.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BF3" w:rsidRDefault="00A9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декабрь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975BF3" w:rsidRDefault="00975B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BF3" w:rsidRDefault="00975BF3" w:rsidP="00975BF3"/>
    <w:p w:rsidR="00272798" w:rsidRDefault="00272798"/>
    <w:sectPr w:rsidR="00272798" w:rsidSect="00B412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BF3"/>
    <w:rsid w:val="00106483"/>
    <w:rsid w:val="0027059F"/>
    <w:rsid w:val="00272798"/>
    <w:rsid w:val="00975BF3"/>
    <w:rsid w:val="00A92D1E"/>
    <w:rsid w:val="00B41293"/>
    <w:rsid w:val="00C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F76"/>
  <w15:docId w15:val="{B2479D88-BE9B-4679-A4B0-5485129D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1919</Words>
  <Characters>10941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Сооолнышко</cp:lastModifiedBy>
  <cp:revision>8</cp:revision>
  <dcterms:created xsi:type="dcterms:W3CDTF">2016-07-27T06:30:00Z</dcterms:created>
  <dcterms:modified xsi:type="dcterms:W3CDTF">2016-08-08T07:39:00Z</dcterms:modified>
</cp:coreProperties>
</file>